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231C" w14:textId="77777777" w:rsidR="007650B0" w:rsidRPr="00F8607B" w:rsidRDefault="007650B0" w:rsidP="00D66EC4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SPECIAL POWER OF ATTORNEY</w:t>
      </w:r>
    </w:p>
    <w:p w14:paraId="28B2F776" w14:textId="77777777" w:rsidR="007650B0" w:rsidRPr="00F8607B" w:rsidRDefault="007650B0" w:rsidP="0052727C">
      <w:pPr>
        <w:jc w:val="center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FOR LEGAL PERSON SHAREHOLDERS</w:t>
      </w:r>
    </w:p>
    <w:p w14:paraId="74CC414E" w14:textId="77777777" w:rsidR="007650B0" w:rsidRPr="00F8607B" w:rsidRDefault="00410D2C" w:rsidP="0052727C">
      <w:pPr>
        <w:spacing w:before="240"/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for the </w:t>
      </w:r>
      <w:r w:rsidR="00675EDC">
        <w:rPr>
          <w:rFonts w:ascii="Trebuchet MS" w:hAnsi="Trebuchet MS" w:cs="Arial"/>
          <w:noProof/>
          <w:sz w:val="22"/>
          <w:szCs w:val="22"/>
          <w:lang w:val="en-GB"/>
        </w:rPr>
        <w:t>O</w:t>
      </w:r>
      <w:r w:rsidR="00D66EC4">
        <w:rPr>
          <w:rFonts w:ascii="Trebuchet MS" w:hAnsi="Trebuchet MS" w:cs="Arial"/>
          <w:noProof/>
          <w:sz w:val="22"/>
          <w:szCs w:val="22"/>
          <w:lang w:val="en-GB"/>
        </w:rPr>
        <w:t>rdinary</w:t>
      </w:r>
      <w:r w:rsidR="007650B0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 General Meeting of Shareholders of</w:t>
      </w:r>
    </w:p>
    <w:p w14:paraId="5AF24C90" w14:textId="0FFC4721" w:rsidR="007650B0" w:rsidRPr="00F8607B" w:rsidRDefault="007650B0" w:rsidP="0052727C">
      <w:pPr>
        <w:jc w:val="center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S.N.G.N. „ROMGAZ” - S.A. on 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April</w:t>
      </w:r>
      <w:r w:rsidR="000F235B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="00FC1101">
        <w:rPr>
          <w:rFonts w:ascii="Trebuchet MS" w:hAnsi="Trebuchet MS" w:cs="Arial"/>
          <w:b/>
          <w:noProof/>
          <w:sz w:val="22"/>
          <w:szCs w:val="22"/>
          <w:lang w:val="en-GB"/>
        </w:rPr>
        <w:t>1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4</w:t>
      </w:r>
      <w:r w:rsidR="004D3964" w:rsidRPr="00F8607B">
        <w:rPr>
          <w:rFonts w:ascii="Trebuchet MS" w:hAnsi="Trebuchet MS" w:cs="Arial"/>
          <w:b/>
          <w:noProof/>
          <w:sz w:val="22"/>
          <w:szCs w:val="22"/>
          <w:lang w:val="en-GB"/>
        </w:rPr>
        <w:t>/</w:t>
      </w:r>
      <w:r w:rsidR="00FC1101">
        <w:rPr>
          <w:rFonts w:ascii="Trebuchet MS" w:hAnsi="Trebuchet MS" w:cs="Arial"/>
          <w:b/>
          <w:noProof/>
          <w:sz w:val="22"/>
          <w:szCs w:val="22"/>
          <w:lang w:val="en-GB"/>
        </w:rPr>
        <w:t>15</w:t>
      </w:r>
      <w:r w:rsidR="00502D36">
        <w:rPr>
          <w:rFonts w:ascii="Trebuchet MS" w:hAnsi="Trebuchet MS" w:cs="Arial"/>
          <w:b/>
          <w:noProof/>
          <w:sz w:val="22"/>
          <w:szCs w:val="22"/>
          <w:lang w:val="en-GB"/>
        </w:rPr>
        <w:t>, 2025</w:t>
      </w:r>
    </w:p>
    <w:p w14:paraId="1C701AA3" w14:textId="77777777" w:rsidR="007650B0" w:rsidRPr="00F8607B" w:rsidRDefault="007650B0" w:rsidP="0052727C">
      <w:pPr>
        <w:spacing w:before="24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The undersigned, [________________________] (to be filled in with the legal name of the legal person shareholder), having its registered office at [_________</w:t>
      </w:r>
      <w:r w:rsidR="006F5CEB" w:rsidRPr="00F8607B">
        <w:rPr>
          <w:rFonts w:ascii="Trebuchet MS" w:hAnsi="Trebuchet MS" w:cs="Arial"/>
          <w:noProof/>
          <w:sz w:val="22"/>
          <w:szCs w:val="22"/>
          <w:lang w:val="en-GB"/>
        </w:rPr>
        <w:t>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_______________], registered with the Trade Register/equivalent body for non-resident legal person under no. [___________], fiscal code/equivalent registration number for non-resident legal persons [______</w:t>
      </w:r>
      <w:r w:rsidR="00F8607B">
        <w:rPr>
          <w:rFonts w:ascii="Trebuchet MS" w:hAnsi="Trebuchet MS" w:cs="Arial"/>
          <w:noProof/>
          <w:sz w:val="22"/>
          <w:szCs w:val="22"/>
          <w:lang w:val="en-GB"/>
        </w:rPr>
        <w:t>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], legally represented by [________________________] (to be filled in with the first name and last name of the legal representative of the legal person shareholder, as these are provided in the documents attesting the legal representative capacity)</w:t>
      </w:r>
    </w:p>
    <w:p w14:paraId="13BAAF64" w14:textId="77777777" w:rsidR="00F8607B" w:rsidRDefault="00F8607B" w:rsidP="00F8607B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313152FA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shareholder on the Reference Date,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, of S.N.G.N. „ROMGAZ” - S.A., company managed under an one-tier system, incorporated and operating under the laws of Romania, registered with the Trade Register Office attached to Sibiu Law Court under number J32/392/2001, fiscal code RO 14056826, having its registered office at Medias, 4 Constantin Motas square, Sibiu county, Romania, with the subscribed and  paid-up share capital in amount of RON 3</w:t>
      </w:r>
      <w:r>
        <w:rPr>
          <w:rFonts w:ascii="Trebuchet MS" w:hAnsi="Trebuchet MS" w:cs="Arial"/>
          <w:noProof/>
          <w:sz w:val="22"/>
          <w:szCs w:val="22"/>
          <w:lang w:val="en-GB"/>
        </w:rPr>
        <w:t>,85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,22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4</w:t>
      </w:r>
      <w:r>
        <w:rPr>
          <w:rFonts w:ascii="Trebuchet MS" w:hAnsi="Trebuchet MS" w:cs="Arial"/>
          <w:noProof/>
          <w:sz w:val="22"/>
          <w:szCs w:val="22"/>
          <w:lang w:val="en-GB"/>
        </w:rPr>
        <w:t>,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00</w:t>
      </w:r>
      <w:r>
        <w:rPr>
          <w:rFonts w:ascii="Trebuchet MS" w:hAnsi="Trebuchet MS" w:cs="Arial"/>
          <w:noProof/>
          <w:sz w:val="22"/>
          <w:szCs w:val="22"/>
          <w:lang w:val="en-GB"/>
        </w:rPr>
        <w:t>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(the “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Company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”),</w:t>
      </w:r>
    </w:p>
    <w:p w14:paraId="4C49071A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A258D2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holding a number of ________________ shares, representing ___________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shares issued by the Company, which entitles me to a number of _________________voting rights in the Ordinary General Meeting of Shareholders, representing ____________% of the total </w:t>
      </w:r>
      <w:r w:rsidRPr="00683FFF">
        <w:rPr>
          <w:rFonts w:ascii="Trebuchet MS" w:hAnsi="Trebuchet MS" w:cs="Arial"/>
          <w:noProof/>
          <w:sz w:val="22"/>
          <w:szCs w:val="22"/>
          <w:lang w:val="en-GB"/>
        </w:rPr>
        <w:t>3,854,224,000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voting rights,</w:t>
      </w:r>
    </w:p>
    <w:p w14:paraId="77364B19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78EC03FA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hereby appoint: </w:t>
      </w:r>
    </w:p>
    <w:p w14:paraId="11617E71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643C68D3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[________________________________] (to be filled in with the first name and last name of the appointed individual being granted this power of attorney), identified with identity card/ passport series [________________________], no. [____], issued by [____], on [___________], personal identification number [________________________], domiciled in [______________________________________________________], </w:t>
      </w:r>
    </w:p>
    <w:p w14:paraId="7C8E5432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B40F16E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OR</w:t>
      </w:r>
    </w:p>
    <w:p w14:paraId="057AFF20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5A9A3355" w14:textId="77777777" w:rsidR="00FC1101" w:rsidRPr="001D116A" w:rsidRDefault="00FC1101" w:rsidP="00FC1101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[_____________________________] (to be filled in with the legal name of the appointed legal person being granted this power of attorney), having its registered office at [____________________________], registered with the Trade Register/equivalent body for non-resident legal persons under no. [___________], fiscal code/equivalent registration number for non-resident legal persons [___________], legally represented by [____________________________] (to be filled in with the first name and last name of the legal representative), identified with identity card/ passport series [____], no. [_____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_______], issued by [_________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_______], on [_____________], personal identification number [__________________], domiciled in [______</w:t>
      </w:r>
      <w:r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____________________],</w:t>
      </w:r>
    </w:p>
    <w:p w14:paraId="68B0335F" w14:textId="77777777" w:rsidR="00FC1101" w:rsidRPr="001D116A" w:rsidRDefault="00FC1101" w:rsidP="00FC1101">
      <w:pPr>
        <w:tabs>
          <w:tab w:val="num" w:pos="360"/>
        </w:tabs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AAFA824" w14:textId="77777777" w:rsidR="00FC1101" w:rsidRPr="001D116A" w:rsidRDefault="00FC1101" w:rsidP="00FC1101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4FD244BE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as my representative in the Ordinary General Meeting of Shareholders of S.N.G.N. „ROMGAZ” - S.A. (hereinafter referred to as OGMS) to be held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1:00 pm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time),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or, in the event that the OGMS of S.N.G.N. “ROMGAZ” - S.A is not held at the date of the first convening, at the date of the second convening of the OGMS of S.N.G.N. „ROMGAZ” - S.A., i.e.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 w:eastAsia="ro-RO"/>
        </w:rPr>
        <w:t>to exercise the voting rights pertaining to my holdings registered in the shareholders register as at the Reference Date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,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4, 2025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, as follows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: </w:t>
      </w:r>
    </w:p>
    <w:p w14:paraId="1E94C081" w14:textId="77777777" w:rsidR="002354D4" w:rsidRPr="00653545" w:rsidRDefault="002354D4" w:rsidP="002354D4">
      <w:pPr>
        <w:shd w:val="clear" w:color="auto" w:fill="FFFFFF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653545">
        <w:rPr>
          <w:rFonts w:ascii="Trebuchet MS" w:hAnsi="Trebuchet MS" w:cs="Arial"/>
          <w:noProof/>
          <w:sz w:val="22"/>
          <w:szCs w:val="22"/>
          <w:lang w:val="en-GB"/>
        </w:rPr>
        <w:lastRenderedPageBreak/>
        <w:t xml:space="preserve">The draft resolution for item 5 on the agenda: </w:t>
      </w:r>
    </w:p>
    <w:p w14:paraId="4BA9E8C8" w14:textId="77777777" w:rsidR="002354D4" w:rsidRPr="00653545" w:rsidRDefault="002354D4" w:rsidP="002354D4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  <w:r w:rsidRPr="00653545">
        <w:rPr>
          <w:rFonts w:ascii="Trebuchet MS" w:hAnsi="Trebuchet MS" w:cs="Arial"/>
          <w:b/>
          <w:noProof/>
          <w:sz w:val="22"/>
          <w:szCs w:val="22"/>
          <w:lang w:val="en-US"/>
        </w:rPr>
        <w:t>„</w:t>
      </w:r>
      <w:r w:rsidRPr="00653545">
        <w:rPr>
          <w:rFonts w:ascii="Trebuchet MS" w:eastAsia="Times New Roman" w:hAnsi="Trebuchet MS"/>
          <w:b/>
          <w:bCs/>
          <w:lang w:val="en-US"/>
        </w:rPr>
        <w:t>T</w:t>
      </w:r>
      <w:r w:rsidRPr="00653545">
        <w:rPr>
          <w:rFonts w:ascii="Trebuchet MS" w:eastAsia="Times New Roman" w:hAnsi="Trebuchet MS"/>
          <w:b/>
          <w:sz w:val="22"/>
          <w:szCs w:val="22"/>
          <w:lang w:val="en-US"/>
        </w:rPr>
        <w:t>he Ordinary General Meeting of Shareholders approves the election of following interim members of the Board of Directors:</w:t>
      </w:r>
    </w:p>
    <w:p w14:paraId="50542B47" w14:textId="77777777" w:rsidR="002354D4" w:rsidRPr="00653545" w:rsidRDefault="002354D4" w:rsidP="002354D4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480D2ED7" w14:textId="77777777" w:rsidR="002354D4" w:rsidRPr="00653545" w:rsidRDefault="002354D4" w:rsidP="002354D4">
      <w:pPr>
        <w:jc w:val="both"/>
        <w:rPr>
          <w:rFonts w:ascii="Trebuchet MS" w:hAnsi="Trebuchet MS" w:cs="Arial"/>
          <w:b/>
          <w:noProof/>
          <w:sz w:val="22"/>
          <w:szCs w:val="22"/>
          <w:lang w:val="en-GB"/>
        </w:rPr>
      </w:pPr>
    </w:p>
    <w:p w14:paraId="3CCAC519" w14:textId="77777777" w:rsidR="002354D4" w:rsidRPr="00653545" w:rsidRDefault="002354D4" w:rsidP="002354D4">
      <w:pPr>
        <w:numPr>
          <w:ilvl w:val="0"/>
          <w:numId w:val="13"/>
        </w:numPr>
        <w:contextualSpacing/>
        <w:jc w:val="both"/>
        <w:rPr>
          <w:rFonts w:ascii="Trebuchet MS" w:eastAsia="Times New Roman" w:hAnsi="Trebuchet MS" w:cs="Arial"/>
          <w:b/>
          <w:bCs/>
          <w:sz w:val="22"/>
          <w:szCs w:val="22"/>
        </w:rPr>
      </w:pPr>
      <w:bookmarkStart w:id="0" w:name="_Hlk194525823"/>
      <w:r w:rsidRPr="00653545">
        <w:rPr>
          <w:rFonts w:ascii="Trebuchet MS" w:eastAsia="Times New Roman" w:hAnsi="Trebuchet MS" w:cs="Arial"/>
          <w:b/>
          <w:bCs/>
          <w:sz w:val="22"/>
          <w:szCs w:val="22"/>
        </w:rPr>
        <w:t>Mr. Dumitru Chisăliță;</w:t>
      </w:r>
    </w:p>
    <w:p w14:paraId="49F82580" w14:textId="77777777" w:rsidR="002354D4" w:rsidRPr="00653545" w:rsidRDefault="002354D4" w:rsidP="002354D4">
      <w:pPr>
        <w:ind w:left="360" w:right="29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4FC37C09" w14:textId="77777777" w:rsidR="002354D4" w:rsidRPr="00653545" w:rsidRDefault="002354D4" w:rsidP="002354D4">
      <w:pPr>
        <w:suppressAutoHyphens w:val="0"/>
        <w:ind w:firstLine="36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653545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p w14:paraId="197A4BA0" w14:textId="77777777" w:rsidR="002354D4" w:rsidRPr="00653545" w:rsidRDefault="002354D4" w:rsidP="002354D4">
      <w:pPr>
        <w:ind w:right="29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03B3F140" w14:textId="77777777" w:rsidR="002354D4" w:rsidRPr="00653545" w:rsidRDefault="002354D4" w:rsidP="002354D4">
      <w:pPr>
        <w:ind w:right="29"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293AD99A" w14:textId="77777777" w:rsidR="002354D4" w:rsidRPr="00653545" w:rsidRDefault="002354D4" w:rsidP="002354D4">
      <w:pPr>
        <w:numPr>
          <w:ilvl w:val="0"/>
          <w:numId w:val="13"/>
        </w:numPr>
        <w:ind w:right="29"/>
        <w:contextualSpacing/>
        <w:jc w:val="both"/>
        <w:rPr>
          <w:rFonts w:ascii="Trebuchet MS" w:eastAsia="Times New Roman" w:hAnsi="Trebuchet MS" w:cs="Arial"/>
          <w:b/>
          <w:noProof/>
          <w:sz w:val="22"/>
          <w:szCs w:val="22"/>
        </w:rPr>
      </w:pPr>
      <w:r w:rsidRPr="00653545">
        <w:rPr>
          <w:rFonts w:ascii="Trebuchet MS" w:eastAsia="Times New Roman" w:hAnsi="Trebuchet MS" w:cs="Arial"/>
          <w:b/>
          <w:noProof/>
          <w:sz w:val="22"/>
          <w:szCs w:val="22"/>
        </w:rPr>
        <w:t>Mr. Cornel Benchea”.</w:t>
      </w:r>
    </w:p>
    <w:p w14:paraId="51BAA902" w14:textId="77777777" w:rsidR="002354D4" w:rsidRPr="00653545" w:rsidRDefault="002354D4" w:rsidP="002354D4">
      <w:pPr>
        <w:ind w:left="360" w:right="29"/>
        <w:contextualSpacing/>
        <w:jc w:val="both"/>
        <w:rPr>
          <w:rFonts w:ascii="Trebuchet MS" w:eastAsia="Times New Roman" w:hAnsi="Trebuchet MS" w:cs="Arial"/>
          <w:noProof/>
          <w:sz w:val="22"/>
          <w:szCs w:val="22"/>
        </w:rPr>
      </w:pPr>
    </w:p>
    <w:p w14:paraId="00F2972F" w14:textId="77777777" w:rsidR="002354D4" w:rsidRPr="00653545" w:rsidRDefault="002354D4" w:rsidP="002354D4">
      <w:pPr>
        <w:suppressAutoHyphens w:val="0"/>
        <w:ind w:firstLine="36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653545">
        <w:rPr>
          <w:rFonts w:ascii="Trebuchet MS" w:hAnsi="Trebuchet MS" w:cs="Arial"/>
          <w:noProof/>
          <w:sz w:val="22"/>
          <w:szCs w:val="22"/>
          <w:lang w:val="en-GB"/>
        </w:rPr>
        <w:t>For __________ Against_________ Abstain_________</w:t>
      </w:r>
    </w:p>
    <w:bookmarkEnd w:id="0"/>
    <w:p w14:paraId="24B20BF1" w14:textId="77777777" w:rsidR="002B2855" w:rsidRDefault="002B2855" w:rsidP="00FC1101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55384934" w14:textId="77777777" w:rsidR="002354D4" w:rsidRDefault="002354D4" w:rsidP="00FC1101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30A4C449" w14:textId="022B6116" w:rsidR="00FC1101" w:rsidRPr="001D116A" w:rsidRDefault="00FC1101" w:rsidP="00FC1101">
      <w:pPr>
        <w:spacing w:before="240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This special power of attorney:</w:t>
      </w:r>
    </w:p>
    <w:p w14:paraId="3C0AF97D" w14:textId="77777777" w:rsidR="00FC1101" w:rsidRPr="001D116A" w:rsidRDefault="00FC1101" w:rsidP="00FC1101">
      <w:pPr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</w:p>
    <w:p w14:paraId="0C120981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valid only for the OGMS it was requested for (having a single exception mentioned below), and the representative has the obligation to vote in accordance with the instructions given by the appointing shareholder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;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</w:p>
    <w:p w14:paraId="2B034C37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is also valid for the second convening of the same OGMS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15,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 to be held at the S.N.G.N. ROMGAZ S.A. working point located in Bucharest, Sector 1, 59 Grigore Alexandrescu Street, 5</w:t>
      </w:r>
      <w:r w:rsidRPr="001D116A">
        <w:rPr>
          <w:rFonts w:ascii="Trebuchet MS" w:hAnsi="Trebuchet MS" w:cs="Arial"/>
          <w:noProof/>
          <w:sz w:val="22"/>
          <w:szCs w:val="22"/>
          <w:vertAlign w:val="superscript"/>
          <w:lang w:val="en-GB"/>
        </w:rPr>
        <w:t>th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floor, if the meeting does not meet the legal or statutory requirements for convening on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14, 2025</w:t>
      </w:r>
      <w:r w:rsidRPr="001D116A">
        <w:rPr>
          <w:rFonts w:ascii="Trebuchet MS" w:hAnsi="Trebuchet MS" w:cs="Arial"/>
          <w:b/>
          <w:bCs/>
          <w:noProof/>
          <w:sz w:val="22"/>
          <w:szCs w:val="22"/>
          <w:lang w:val="en-GB"/>
        </w:rPr>
        <w:t xml:space="preserve">,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1:00 pm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 (Romania time);</w:t>
      </w:r>
    </w:p>
    <w:p w14:paraId="388FB638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/>
        </w:rPr>
        <w:t xml:space="preserve">the deadline for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registering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the special power of attorney at the Company is 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>April 12, 2025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>,</w:t>
      </w:r>
      <w:r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 </w:t>
      </w:r>
      <w:r w:rsidRPr="001D116A">
        <w:rPr>
          <w:rFonts w:ascii="Trebuchet MS" w:hAnsi="Trebuchet MS" w:cs="Arial"/>
          <w:b/>
          <w:noProof/>
          <w:sz w:val="22"/>
          <w:szCs w:val="22"/>
          <w:lang w:val="en-GB"/>
        </w:rPr>
        <w:t xml:space="preserve">11:00 am </w:t>
      </w:r>
      <w:r w:rsidRPr="001D116A">
        <w:rPr>
          <w:rFonts w:ascii="Trebuchet MS" w:hAnsi="Trebuchet MS" w:cs="Arial"/>
          <w:noProof/>
          <w:sz w:val="22"/>
          <w:szCs w:val="22"/>
          <w:lang w:val="en-GB"/>
        </w:rPr>
        <w:t>(Romania time)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;</w:t>
      </w:r>
    </w:p>
    <w:p w14:paraId="21D69B33" w14:textId="4A440577" w:rsidR="002B2855" w:rsidRPr="00764AA4" w:rsidRDefault="00FC1101" w:rsidP="002B2855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is made in 3 originals: one original is for the appointing shareholder, one original is for the appointed person and one original will be submitted</w:t>
      </w:r>
      <w:r w:rsidRPr="001D116A" w:rsidDel="00876EE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 </w:t>
      </w: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to the Company’s headquarters;</w:t>
      </w:r>
    </w:p>
    <w:p w14:paraId="62E60342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 xml:space="preserve">shall be signed on each page and dated by the appointing shareholder; </w:t>
      </w:r>
    </w:p>
    <w:p w14:paraId="2D17D544" w14:textId="77777777" w:rsidR="00FC1101" w:rsidRPr="001D116A" w:rsidRDefault="00FC1101" w:rsidP="00FC1101">
      <w:pPr>
        <w:numPr>
          <w:ilvl w:val="0"/>
          <w:numId w:val="1"/>
        </w:numPr>
        <w:suppressAutoHyphens w:val="0"/>
        <w:jc w:val="both"/>
        <w:rPr>
          <w:rFonts w:ascii="Trebuchet MS" w:hAnsi="Trebuchet MS" w:cs="Arial"/>
          <w:noProof/>
          <w:sz w:val="22"/>
          <w:szCs w:val="22"/>
          <w:lang w:val="en-GB" w:eastAsia="ro-RO"/>
        </w:rPr>
      </w:pPr>
      <w:r w:rsidRPr="001D116A">
        <w:rPr>
          <w:rFonts w:ascii="Trebuchet MS" w:hAnsi="Trebuchet MS" w:cs="Arial"/>
          <w:noProof/>
          <w:sz w:val="22"/>
          <w:szCs w:val="22"/>
          <w:lang w:val="en-GB" w:eastAsia="ro-RO"/>
        </w:rPr>
        <w:t>all the sections shall be filled in by the appointing shareholder.</w:t>
      </w:r>
    </w:p>
    <w:p w14:paraId="7D534341" w14:textId="77777777" w:rsidR="00D66EC4" w:rsidRDefault="00D66EC4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E481689" w14:textId="77777777" w:rsidR="00770F0D" w:rsidRDefault="00770F0D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E9584C6" w14:textId="77777777" w:rsidR="00502D36" w:rsidRDefault="00502D36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617FC81C" w14:textId="14504253" w:rsidR="00CA0BCF" w:rsidRDefault="00CA0BCF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7E2CB847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Date of </w:t>
      </w:r>
      <w:r w:rsidR="00017F0B" w:rsidRPr="00F8607B">
        <w:rPr>
          <w:rFonts w:ascii="Trebuchet MS" w:hAnsi="Trebuchet MS" w:cs="Arial"/>
          <w:noProof/>
          <w:sz w:val="22"/>
          <w:szCs w:val="22"/>
          <w:lang w:val="en-GB"/>
        </w:rPr>
        <w:t xml:space="preserve">the special power of attorney: 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[_____________]</w:t>
      </w:r>
    </w:p>
    <w:p w14:paraId="14A68165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2BEAE12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Legal name of the legal person shareholder: [______</w:t>
      </w:r>
      <w:r w:rsidR="00FF6651" w:rsidRPr="00F8607B">
        <w:rPr>
          <w:rFonts w:ascii="Trebuchet MS" w:hAnsi="Trebuchet MS" w:cs="Arial"/>
          <w:noProof/>
          <w:sz w:val="22"/>
          <w:szCs w:val="22"/>
          <w:lang w:val="en-GB"/>
        </w:rPr>
        <w:t>____________</w:t>
      </w: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_________________]</w:t>
      </w:r>
    </w:p>
    <w:p w14:paraId="7828D31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5136D812" w14:textId="77777777" w:rsidR="004F0627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First and last name of the legal representative: [______________________________] (to be filled in with the legal name of the legal person shareholder and with the first and last name of the legal representative, legible, in capital letters)</w:t>
      </w:r>
    </w:p>
    <w:p w14:paraId="400C05BA" w14:textId="77777777" w:rsidR="004F0627" w:rsidRDefault="004F0627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</w:p>
    <w:p w14:paraId="28448C96" w14:textId="77777777" w:rsidR="007650B0" w:rsidRPr="00F8607B" w:rsidRDefault="007650B0" w:rsidP="0052727C">
      <w:pPr>
        <w:autoSpaceDE w:val="0"/>
        <w:autoSpaceDN w:val="0"/>
        <w:adjustRightInd w:val="0"/>
        <w:jc w:val="both"/>
        <w:rPr>
          <w:rFonts w:ascii="Trebuchet MS" w:hAnsi="Trebuchet MS" w:cs="Arial"/>
          <w:noProof/>
          <w:sz w:val="22"/>
          <w:szCs w:val="22"/>
          <w:lang w:val="en-GB"/>
        </w:rPr>
      </w:pPr>
      <w:r w:rsidRPr="00F8607B">
        <w:rPr>
          <w:rFonts w:ascii="Trebuchet MS" w:hAnsi="Trebuchet MS" w:cs="Arial"/>
          <w:noProof/>
          <w:sz w:val="22"/>
          <w:szCs w:val="22"/>
          <w:lang w:val="en-GB"/>
        </w:rPr>
        <w:t>Signature: [_______________________________] (to be filled in with the signature of the legal representative of the legal person shareholder and to be stamped)</w:t>
      </w:r>
    </w:p>
    <w:sectPr w:rsidR="007650B0" w:rsidRPr="00F8607B" w:rsidSect="00D91B15">
      <w:footerReference w:type="even" r:id="rId8"/>
      <w:footerReference w:type="default" r:id="rId9"/>
      <w:footerReference w:type="first" r:id="rId10"/>
      <w:pgSz w:w="11907" w:h="16840" w:code="9"/>
      <w:pgMar w:top="1080" w:right="1287" w:bottom="900" w:left="1474" w:header="567" w:footer="7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3272C" w14:textId="77777777" w:rsidR="00605D52" w:rsidRDefault="00605D52">
      <w:r>
        <w:separator/>
      </w:r>
    </w:p>
  </w:endnote>
  <w:endnote w:type="continuationSeparator" w:id="0">
    <w:p w14:paraId="15C2CB92" w14:textId="77777777" w:rsidR="00605D52" w:rsidRDefault="0060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D6BBC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7C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E4AD015" w14:textId="77777777" w:rsidR="00E654A5" w:rsidRDefault="00E654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1115" w14:textId="77777777" w:rsidR="00E654A5" w:rsidRDefault="00E65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B15">
      <w:rPr>
        <w:rStyle w:val="PageNumber"/>
        <w:noProof/>
      </w:rPr>
      <w:t>3</w:t>
    </w:r>
    <w:r>
      <w:rPr>
        <w:rStyle w:val="PageNumber"/>
      </w:rPr>
      <w:fldChar w:fldCharType="end"/>
    </w:r>
  </w:p>
  <w:p w14:paraId="51BC044E" w14:textId="77777777" w:rsidR="00E654A5" w:rsidRDefault="00E654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270B4" w14:textId="77777777" w:rsidR="00E654A5" w:rsidRDefault="00E654A5" w:rsidP="00E654A5">
    <w:pPr>
      <w:pStyle w:val="Footer"/>
      <w:ind w:right="-872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F3B65" w14:textId="77777777" w:rsidR="00605D52" w:rsidRDefault="00605D52">
      <w:r>
        <w:separator/>
      </w:r>
    </w:p>
  </w:footnote>
  <w:footnote w:type="continuationSeparator" w:id="0">
    <w:p w14:paraId="6BF506B2" w14:textId="77777777" w:rsidR="00605D52" w:rsidRDefault="00605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0EE0"/>
    <w:multiLevelType w:val="hybridMultilevel"/>
    <w:tmpl w:val="AC2CB3B8"/>
    <w:lvl w:ilvl="0" w:tplc="BAEEB91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7967060"/>
    <w:multiLevelType w:val="hybridMultilevel"/>
    <w:tmpl w:val="D96A4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75CCA"/>
    <w:multiLevelType w:val="hybridMultilevel"/>
    <w:tmpl w:val="1F3EDC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900D6"/>
    <w:multiLevelType w:val="hybridMultilevel"/>
    <w:tmpl w:val="2E04D5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9D359C"/>
    <w:multiLevelType w:val="hybridMultilevel"/>
    <w:tmpl w:val="7EF290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972EB8"/>
    <w:multiLevelType w:val="hybridMultilevel"/>
    <w:tmpl w:val="A3D23F7E"/>
    <w:lvl w:ilvl="0" w:tplc="73A4F3D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F315BF1"/>
    <w:multiLevelType w:val="hybridMultilevel"/>
    <w:tmpl w:val="8AA2CFBE"/>
    <w:lvl w:ilvl="0" w:tplc="62BE795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5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0B0"/>
    <w:rsid w:val="00000B84"/>
    <w:rsid w:val="00004B62"/>
    <w:rsid w:val="00017F0B"/>
    <w:rsid w:val="0005755D"/>
    <w:rsid w:val="00097CE1"/>
    <w:rsid w:val="000A2C47"/>
    <w:rsid w:val="000D213A"/>
    <w:rsid w:val="000D37CD"/>
    <w:rsid w:val="000D65ED"/>
    <w:rsid w:val="000D6DB8"/>
    <w:rsid w:val="000E3A82"/>
    <w:rsid w:val="000F235B"/>
    <w:rsid w:val="000F50AE"/>
    <w:rsid w:val="00127702"/>
    <w:rsid w:val="00135091"/>
    <w:rsid w:val="001724EE"/>
    <w:rsid w:val="001859D4"/>
    <w:rsid w:val="00187F39"/>
    <w:rsid w:val="001A3920"/>
    <w:rsid w:val="001A7030"/>
    <w:rsid w:val="001B6706"/>
    <w:rsid w:val="001C0217"/>
    <w:rsid w:val="001D63EF"/>
    <w:rsid w:val="001E49FA"/>
    <w:rsid w:val="001E6437"/>
    <w:rsid w:val="001F6B5E"/>
    <w:rsid w:val="00213491"/>
    <w:rsid w:val="00213976"/>
    <w:rsid w:val="0021479E"/>
    <w:rsid w:val="00223D23"/>
    <w:rsid w:val="002354D4"/>
    <w:rsid w:val="00241543"/>
    <w:rsid w:val="002456A0"/>
    <w:rsid w:val="002477FB"/>
    <w:rsid w:val="00264C12"/>
    <w:rsid w:val="00273312"/>
    <w:rsid w:val="002945A8"/>
    <w:rsid w:val="002A6530"/>
    <w:rsid w:val="002B2855"/>
    <w:rsid w:val="002D0499"/>
    <w:rsid w:val="00313B65"/>
    <w:rsid w:val="0032429F"/>
    <w:rsid w:val="00326060"/>
    <w:rsid w:val="00381CCB"/>
    <w:rsid w:val="00384BC9"/>
    <w:rsid w:val="003A48D2"/>
    <w:rsid w:val="003B14A6"/>
    <w:rsid w:val="003C4AE7"/>
    <w:rsid w:val="00410D2C"/>
    <w:rsid w:val="004124A2"/>
    <w:rsid w:val="00424942"/>
    <w:rsid w:val="004617ED"/>
    <w:rsid w:val="00473E6F"/>
    <w:rsid w:val="00476271"/>
    <w:rsid w:val="004861A0"/>
    <w:rsid w:val="00486E58"/>
    <w:rsid w:val="00487D9C"/>
    <w:rsid w:val="004B30AB"/>
    <w:rsid w:val="004B4955"/>
    <w:rsid w:val="004D3964"/>
    <w:rsid w:val="004F0627"/>
    <w:rsid w:val="005010A6"/>
    <w:rsid w:val="00502D36"/>
    <w:rsid w:val="00507939"/>
    <w:rsid w:val="00512360"/>
    <w:rsid w:val="0052727C"/>
    <w:rsid w:val="005410A5"/>
    <w:rsid w:val="00556B2C"/>
    <w:rsid w:val="005618DC"/>
    <w:rsid w:val="00563977"/>
    <w:rsid w:val="00565E2E"/>
    <w:rsid w:val="005719F3"/>
    <w:rsid w:val="00577C32"/>
    <w:rsid w:val="0058233D"/>
    <w:rsid w:val="005853D4"/>
    <w:rsid w:val="005946B6"/>
    <w:rsid w:val="005B32A3"/>
    <w:rsid w:val="005E155D"/>
    <w:rsid w:val="005F0BB2"/>
    <w:rsid w:val="005F59FE"/>
    <w:rsid w:val="00605458"/>
    <w:rsid w:val="00605745"/>
    <w:rsid w:val="00605D52"/>
    <w:rsid w:val="00605EA7"/>
    <w:rsid w:val="00614ADC"/>
    <w:rsid w:val="00615005"/>
    <w:rsid w:val="0063220C"/>
    <w:rsid w:val="006513CB"/>
    <w:rsid w:val="00653EB7"/>
    <w:rsid w:val="006741E9"/>
    <w:rsid w:val="0067445D"/>
    <w:rsid w:val="00675EDC"/>
    <w:rsid w:val="0069643F"/>
    <w:rsid w:val="006A438E"/>
    <w:rsid w:val="006A4847"/>
    <w:rsid w:val="006E3804"/>
    <w:rsid w:val="006E3E94"/>
    <w:rsid w:val="006E556C"/>
    <w:rsid w:val="006F5CEB"/>
    <w:rsid w:val="00735C64"/>
    <w:rsid w:val="00736FFD"/>
    <w:rsid w:val="00743E93"/>
    <w:rsid w:val="007478A0"/>
    <w:rsid w:val="007502F7"/>
    <w:rsid w:val="007537BC"/>
    <w:rsid w:val="0075592A"/>
    <w:rsid w:val="0076430E"/>
    <w:rsid w:val="00764AA4"/>
    <w:rsid w:val="007650B0"/>
    <w:rsid w:val="00767533"/>
    <w:rsid w:val="00770F0D"/>
    <w:rsid w:val="00780456"/>
    <w:rsid w:val="00785E4C"/>
    <w:rsid w:val="00787E72"/>
    <w:rsid w:val="007B48F1"/>
    <w:rsid w:val="007F38BE"/>
    <w:rsid w:val="00822981"/>
    <w:rsid w:val="0082789E"/>
    <w:rsid w:val="00832F31"/>
    <w:rsid w:val="00852BC2"/>
    <w:rsid w:val="00873278"/>
    <w:rsid w:val="00883440"/>
    <w:rsid w:val="008A37F6"/>
    <w:rsid w:val="008E19E9"/>
    <w:rsid w:val="008E3147"/>
    <w:rsid w:val="008F6D38"/>
    <w:rsid w:val="00905D88"/>
    <w:rsid w:val="00916695"/>
    <w:rsid w:val="009233F5"/>
    <w:rsid w:val="00973E5F"/>
    <w:rsid w:val="00995E6C"/>
    <w:rsid w:val="009A38F5"/>
    <w:rsid w:val="009B085B"/>
    <w:rsid w:val="009B2FA1"/>
    <w:rsid w:val="009B3F50"/>
    <w:rsid w:val="009D1EDC"/>
    <w:rsid w:val="009D5DBF"/>
    <w:rsid w:val="009D671E"/>
    <w:rsid w:val="009D7C2C"/>
    <w:rsid w:val="009F3970"/>
    <w:rsid w:val="009F481C"/>
    <w:rsid w:val="00A31532"/>
    <w:rsid w:val="00A4062C"/>
    <w:rsid w:val="00A50FAA"/>
    <w:rsid w:val="00A55FA0"/>
    <w:rsid w:val="00A60180"/>
    <w:rsid w:val="00A6173B"/>
    <w:rsid w:val="00AF593E"/>
    <w:rsid w:val="00AF7858"/>
    <w:rsid w:val="00B02EA1"/>
    <w:rsid w:val="00B43847"/>
    <w:rsid w:val="00B608F7"/>
    <w:rsid w:val="00B719CE"/>
    <w:rsid w:val="00B94C3E"/>
    <w:rsid w:val="00B97D8C"/>
    <w:rsid w:val="00BA51EB"/>
    <w:rsid w:val="00BC3B37"/>
    <w:rsid w:val="00BC5648"/>
    <w:rsid w:val="00BD00DF"/>
    <w:rsid w:val="00BF4450"/>
    <w:rsid w:val="00C07DF8"/>
    <w:rsid w:val="00C247A5"/>
    <w:rsid w:val="00C26939"/>
    <w:rsid w:val="00C27113"/>
    <w:rsid w:val="00C377B6"/>
    <w:rsid w:val="00C61040"/>
    <w:rsid w:val="00CA0BCF"/>
    <w:rsid w:val="00CB4EC7"/>
    <w:rsid w:val="00CC1EF3"/>
    <w:rsid w:val="00CF02CB"/>
    <w:rsid w:val="00D05612"/>
    <w:rsid w:val="00D05626"/>
    <w:rsid w:val="00D12E2A"/>
    <w:rsid w:val="00D14A2D"/>
    <w:rsid w:val="00D17A65"/>
    <w:rsid w:val="00D217CD"/>
    <w:rsid w:val="00D32E30"/>
    <w:rsid w:val="00D41890"/>
    <w:rsid w:val="00D42DF6"/>
    <w:rsid w:val="00D51525"/>
    <w:rsid w:val="00D55E5A"/>
    <w:rsid w:val="00D66EC4"/>
    <w:rsid w:val="00D6788A"/>
    <w:rsid w:val="00D91B15"/>
    <w:rsid w:val="00D964E3"/>
    <w:rsid w:val="00DD202A"/>
    <w:rsid w:val="00DD75C8"/>
    <w:rsid w:val="00E4761B"/>
    <w:rsid w:val="00E576BC"/>
    <w:rsid w:val="00E654A5"/>
    <w:rsid w:val="00E7172D"/>
    <w:rsid w:val="00E96475"/>
    <w:rsid w:val="00EB2AD7"/>
    <w:rsid w:val="00EB50E1"/>
    <w:rsid w:val="00EC1DED"/>
    <w:rsid w:val="00EE5B41"/>
    <w:rsid w:val="00EF2FC5"/>
    <w:rsid w:val="00F129A0"/>
    <w:rsid w:val="00F33F91"/>
    <w:rsid w:val="00F71455"/>
    <w:rsid w:val="00F74F1F"/>
    <w:rsid w:val="00F84193"/>
    <w:rsid w:val="00F8607B"/>
    <w:rsid w:val="00F91C95"/>
    <w:rsid w:val="00FA6F08"/>
    <w:rsid w:val="00FB2CA1"/>
    <w:rsid w:val="00FC1101"/>
    <w:rsid w:val="00FE1200"/>
    <w:rsid w:val="00FE48E3"/>
    <w:rsid w:val="00FE6F85"/>
    <w:rsid w:val="00FF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CD389"/>
  <w15:docId w15:val="{1C95E45D-7A6A-4323-B1EA-02E57E9D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B0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rsid w:val="007650B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uiPriority w:val="99"/>
    <w:semiHidden/>
    <w:rsid w:val="007650B0"/>
    <w:rPr>
      <w:rFonts w:ascii="Times New Roman" w:hAnsi="Times New Roman" w:cs="Times New Roman"/>
      <w:sz w:val="20"/>
      <w:szCs w:val="20"/>
      <w:lang w:val="ro-RO"/>
    </w:rPr>
  </w:style>
  <w:style w:type="character" w:styleId="PageNumber">
    <w:name w:val="page number"/>
    <w:basedOn w:val="DefaultParagraphFont"/>
    <w:rsid w:val="007650B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7650B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1">
    <w:name w:val="Footer Char1"/>
    <w:basedOn w:val="DefaultParagraphFont"/>
    <w:link w:val="Footer"/>
    <w:rsid w:val="007650B0"/>
    <w:rPr>
      <w:rFonts w:ascii="Microsoft Sans Serif" w:hAnsi="Microsoft Sans Serif" w:cs="Times New Roman"/>
      <w:sz w:val="16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14A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DC"/>
    <w:rPr>
      <w:rFonts w:ascii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4617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8F6D3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1E97-6EA5-40DE-810F-6342EBF5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202</cp:revision>
  <dcterms:created xsi:type="dcterms:W3CDTF">2018-08-15T19:27:00Z</dcterms:created>
  <dcterms:modified xsi:type="dcterms:W3CDTF">2025-04-08T19:34:00Z</dcterms:modified>
</cp:coreProperties>
</file>